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Pr="00C65A8B" w:rsidRDefault="00783288" w:rsidP="00783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Online Steering Group Meeting</w:t>
      </w:r>
    </w:p>
    <w:p w:rsidR="00C139C1" w:rsidRPr="00C65A8B" w:rsidRDefault="00B523C0" w:rsidP="00783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09 September</w:t>
      </w:r>
      <w:r w:rsidR="00C139C1" w:rsidRPr="00C65A8B">
        <w:rPr>
          <w:rFonts w:ascii="Times New Roman" w:hAnsi="Times New Roman" w:cs="Times New Roman"/>
          <w:sz w:val="24"/>
          <w:szCs w:val="24"/>
        </w:rPr>
        <w:t xml:space="preserve"> 2014  </w:t>
      </w:r>
    </w:p>
    <w:p w:rsidR="00783288" w:rsidRPr="00C65A8B" w:rsidRDefault="00595AA7" w:rsidP="00783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 xml:space="preserve">11:00 – </w:t>
      </w:r>
      <w:proofErr w:type="gramStart"/>
      <w:r w:rsidRPr="00C65A8B">
        <w:rPr>
          <w:rFonts w:ascii="Times New Roman" w:hAnsi="Times New Roman" w:cs="Times New Roman"/>
          <w:sz w:val="24"/>
          <w:szCs w:val="24"/>
        </w:rPr>
        <w:t xml:space="preserve">12:00  </w:t>
      </w:r>
      <w:r w:rsidR="009253B9" w:rsidRPr="00C65A8B">
        <w:rPr>
          <w:rFonts w:ascii="Times New Roman" w:hAnsi="Times New Roman" w:cs="Times New Roman"/>
          <w:sz w:val="24"/>
          <w:szCs w:val="24"/>
        </w:rPr>
        <w:t>Bruxelles</w:t>
      </w:r>
      <w:proofErr w:type="gramEnd"/>
      <w:r w:rsidR="009253B9" w:rsidRPr="00C65A8B">
        <w:rPr>
          <w:rFonts w:ascii="Times New Roman" w:hAnsi="Times New Roman" w:cs="Times New Roman"/>
          <w:sz w:val="24"/>
          <w:szCs w:val="24"/>
        </w:rPr>
        <w:t xml:space="preserve"> time</w:t>
      </w:r>
      <w:r w:rsidR="00DF4C94" w:rsidRPr="00C65A8B">
        <w:rPr>
          <w:rFonts w:ascii="Times New Roman" w:hAnsi="Times New Roman" w:cs="Times New Roman"/>
          <w:sz w:val="24"/>
          <w:szCs w:val="24"/>
        </w:rPr>
        <w:t xml:space="preserve"> (</w:t>
      </w:r>
      <w:r w:rsidR="009253B9" w:rsidRPr="00C65A8B">
        <w:rPr>
          <w:rFonts w:ascii="Times New Roman" w:hAnsi="Times New Roman" w:cs="Times New Roman"/>
          <w:sz w:val="24"/>
          <w:szCs w:val="24"/>
        </w:rPr>
        <w:t xml:space="preserve">Central European </w:t>
      </w:r>
      <w:r w:rsidR="00626FAA" w:rsidRPr="00C65A8B">
        <w:rPr>
          <w:rFonts w:ascii="Times New Roman" w:hAnsi="Times New Roman" w:cs="Times New Roman"/>
          <w:sz w:val="24"/>
          <w:szCs w:val="24"/>
        </w:rPr>
        <w:t>Time</w:t>
      </w:r>
      <w:r w:rsidR="00DF4C94" w:rsidRPr="00C65A8B">
        <w:rPr>
          <w:rFonts w:ascii="Times New Roman" w:hAnsi="Times New Roman" w:cs="Times New Roman"/>
          <w:sz w:val="24"/>
          <w:szCs w:val="24"/>
        </w:rPr>
        <w:t>)</w:t>
      </w:r>
    </w:p>
    <w:p w:rsidR="00DF37BA" w:rsidRPr="00C65A8B" w:rsidRDefault="00B60216" w:rsidP="00B60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Agenda</w:t>
      </w:r>
    </w:p>
    <w:p w:rsidR="00B60216" w:rsidRPr="00C65A8B" w:rsidRDefault="00B60216" w:rsidP="00B6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C0" w:rsidRPr="00C65A8B" w:rsidRDefault="00B523C0" w:rsidP="001E073B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5A8B">
        <w:rPr>
          <w:rFonts w:ascii="Times New Roman" w:hAnsi="Times New Roman" w:cs="Times New Roman"/>
          <w:b/>
          <w:sz w:val="24"/>
          <w:szCs w:val="24"/>
        </w:rPr>
        <w:t xml:space="preserve">Planning the final dissemination event in Bruxelles </w:t>
      </w:r>
    </w:p>
    <w:p w:rsidR="00B523C0" w:rsidRPr="00C65A8B" w:rsidRDefault="001B63AF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Dates</w:t>
      </w:r>
      <w:r w:rsidR="00092B5B" w:rsidRPr="00C65A8B">
        <w:rPr>
          <w:rFonts w:ascii="Times New Roman" w:hAnsi="Times New Roman" w:cs="Times New Roman"/>
          <w:sz w:val="24"/>
          <w:szCs w:val="24"/>
        </w:rPr>
        <w:t xml:space="preserve">: </w:t>
      </w:r>
      <w:r w:rsidRPr="00C65A8B">
        <w:rPr>
          <w:rFonts w:ascii="Times New Roman" w:hAnsi="Times New Roman" w:cs="Times New Roman"/>
          <w:sz w:val="24"/>
          <w:szCs w:val="24"/>
        </w:rPr>
        <w:t>27-29</w:t>
      </w:r>
      <w:r w:rsidR="00B523C0" w:rsidRPr="00C65A8B">
        <w:rPr>
          <w:rFonts w:ascii="Times New Roman" w:hAnsi="Times New Roman" w:cs="Times New Roman"/>
          <w:sz w:val="24"/>
          <w:szCs w:val="24"/>
        </w:rPr>
        <w:t xml:space="preserve"> October </w:t>
      </w:r>
    </w:p>
    <w:p w:rsidR="00B523C0" w:rsidRPr="00C65A8B" w:rsidRDefault="00B523C0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Venue: Committee of the Regions</w:t>
      </w:r>
      <w:r w:rsidR="001B63AF" w:rsidRPr="00C65A8B">
        <w:rPr>
          <w:rFonts w:ascii="Times New Roman" w:hAnsi="Times New Roman" w:cs="Times New Roman"/>
          <w:sz w:val="24"/>
          <w:szCs w:val="24"/>
        </w:rPr>
        <w:t xml:space="preserve">, Bruxelles </w:t>
      </w:r>
    </w:p>
    <w:p w:rsidR="000E5981" w:rsidRDefault="000E5981" w:rsidP="003D2D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Outline </w:t>
      </w:r>
      <w:proofErr w:type="spellStart"/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3D2D9A">
        <w:rPr>
          <w:rFonts w:ascii="Times New Roman" w:hAnsi="Times New Roman" w:cs="Times New Roman"/>
          <w:sz w:val="24"/>
          <w:szCs w:val="24"/>
        </w:rPr>
        <w:t xml:space="preserve">: you’ll receive it in a separate e mail </w:t>
      </w:r>
    </w:p>
    <w:p w:rsidR="00E129A5" w:rsidRPr="003D2D9A" w:rsidRDefault="00E129A5" w:rsidP="00E129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0003D" w:rsidRPr="003D2D9A" w:rsidRDefault="00C0003D" w:rsidP="003D2D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Covering the costs of the event: </w:t>
      </w:r>
    </w:p>
    <w:p w:rsidR="00C0003D" w:rsidRPr="00C65A8B" w:rsidRDefault="00C0003D" w:rsidP="00C0003D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For the final event in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Brussels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each partner will have to cover </w:t>
      </w:r>
      <w:r w:rsidR="001B63AF" w:rsidRPr="00C65A8B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own travel and accommodation costs. These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will be reimbursed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once the EC makes the final payment (the final payment can only be made once the project has been completed and the EC pays the final 30%. This means that we can expect payment sometime in the middle of 2015).</w:t>
      </w:r>
    </w:p>
    <w:p w:rsidR="00214A4D" w:rsidRPr="00C65A8B" w:rsidRDefault="00214A4D" w:rsidP="00214A4D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In practical terms,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you’ll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be required to pay the flights (+ transport from/to airport/</w:t>
      </w:r>
      <w:r w:rsidR="001B63AF"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venue) </w:t>
      </w: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and the accommodation (+ local transports). </w:t>
      </w:r>
    </w:p>
    <w:p w:rsidR="00C0003D" w:rsidRPr="00C65A8B" w:rsidRDefault="00214A4D" w:rsidP="003D2D9A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As to subsistence,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we’ll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provide you with dinners on day 1 and Day 2, as well as with lunch on day 2 (the day of the workshop). </w:t>
      </w:r>
    </w:p>
    <w:p w:rsidR="00B523C0" w:rsidRPr="003D2D9A" w:rsidRDefault="00B523C0" w:rsidP="003D2D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>Travel to/From Bruxelles</w:t>
      </w:r>
    </w:p>
    <w:p w:rsidR="00B523C0" w:rsidRPr="00C65A8B" w:rsidRDefault="00B523C0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 xml:space="preserve">You are kindly required to book and pay your own travel to/from Bruxelles. </w:t>
      </w:r>
    </w:p>
    <w:p w:rsidR="00B523C0" w:rsidRPr="00C65A8B" w:rsidRDefault="00B523C0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Departure: 27 October</w:t>
      </w:r>
      <w:r w:rsidR="00C0003D" w:rsidRPr="00C65A8B">
        <w:rPr>
          <w:rFonts w:ascii="Times New Roman" w:hAnsi="Times New Roman" w:cs="Times New Roman"/>
          <w:sz w:val="24"/>
          <w:szCs w:val="24"/>
        </w:rPr>
        <w:t xml:space="preserve"> (please note that at 16:00 we have a SGM)</w:t>
      </w:r>
    </w:p>
    <w:p w:rsidR="00B523C0" w:rsidRPr="00C65A8B" w:rsidRDefault="00B523C0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Return: 29 October</w:t>
      </w:r>
      <w:r w:rsidR="00C0003D" w:rsidRPr="00C65A8B">
        <w:rPr>
          <w:rFonts w:ascii="Times New Roman" w:hAnsi="Times New Roman" w:cs="Times New Roman"/>
          <w:sz w:val="24"/>
          <w:szCs w:val="24"/>
        </w:rPr>
        <w:t xml:space="preserve"> (you can leave after 13:00)</w:t>
      </w:r>
    </w:p>
    <w:p w:rsidR="00214A4D" w:rsidRPr="00C65A8B" w:rsidRDefault="00214A4D" w:rsidP="00092B5B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Budget: 400 Eur</w:t>
      </w:r>
      <w:r w:rsidR="001B63AF" w:rsidRPr="00C65A8B">
        <w:rPr>
          <w:rFonts w:ascii="Times New Roman" w:hAnsi="Times New Roman" w:cs="Times New Roman"/>
          <w:sz w:val="24"/>
          <w:szCs w:val="24"/>
        </w:rPr>
        <w:t>os max</w:t>
      </w:r>
      <w:r w:rsidRPr="00C65A8B">
        <w:rPr>
          <w:rFonts w:ascii="Times New Roman" w:hAnsi="Times New Roman" w:cs="Times New Roman"/>
          <w:sz w:val="24"/>
          <w:szCs w:val="24"/>
        </w:rPr>
        <w:t xml:space="preserve"> par delegate</w:t>
      </w:r>
    </w:p>
    <w:p w:rsidR="00C0003D" w:rsidRPr="003D2D9A" w:rsidRDefault="00C0003D" w:rsidP="003D2D9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Accommodation </w:t>
      </w:r>
    </w:p>
    <w:p w:rsidR="00C0003D" w:rsidRPr="00C65A8B" w:rsidRDefault="00C0003D" w:rsidP="00C0003D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 xml:space="preserve">We have booked 2 nights </w:t>
      </w:r>
      <w:r w:rsidR="003C465B" w:rsidRPr="00C65A8B">
        <w:rPr>
          <w:rFonts w:ascii="Times New Roman" w:hAnsi="Times New Roman" w:cs="Times New Roman"/>
          <w:sz w:val="24"/>
          <w:szCs w:val="24"/>
        </w:rPr>
        <w:t xml:space="preserve">(27 and 28 October) </w:t>
      </w:r>
      <w:r w:rsidRPr="00C65A8B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Pr="00C65A8B">
        <w:rPr>
          <w:rFonts w:ascii="Times New Roman" w:hAnsi="Times New Roman" w:cs="Times New Roman"/>
          <w:sz w:val="24"/>
          <w:szCs w:val="24"/>
        </w:rPr>
        <w:t>hotel</w:t>
      </w:r>
      <w:proofErr w:type="gramEnd"/>
      <w:r w:rsidRPr="00C65A8B">
        <w:rPr>
          <w:rFonts w:ascii="Times New Roman" w:hAnsi="Times New Roman" w:cs="Times New Roman"/>
          <w:sz w:val="24"/>
          <w:szCs w:val="24"/>
        </w:rPr>
        <w:t xml:space="preserve"> we have a good deal with. The price is 125 Euros per night, breakfast and </w:t>
      </w:r>
      <w:proofErr w:type="spellStart"/>
      <w:proofErr w:type="gramStart"/>
      <w:r w:rsidRPr="00C65A8B">
        <w:rPr>
          <w:rFonts w:ascii="Times New Roman" w:hAnsi="Times New Roman" w:cs="Times New Roman"/>
          <w:sz w:val="24"/>
          <w:szCs w:val="24"/>
        </w:rPr>
        <w:t>wi</w:t>
      </w:r>
      <w:proofErr w:type="spellEnd"/>
      <w:proofErr w:type="gramEnd"/>
      <w:r w:rsidRPr="00C65A8B">
        <w:rPr>
          <w:rFonts w:ascii="Times New Roman" w:hAnsi="Times New Roman" w:cs="Times New Roman"/>
          <w:sz w:val="24"/>
          <w:szCs w:val="24"/>
        </w:rPr>
        <w:t xml:space="preserve"> fi included. </w:t>
      </w:r>
    </w:p>
    <w:p w:rsidR="007E7B9B" w:rsidRPr="00C65A8B" w:rsidRDefault="007E7B9B" w:rsidP="00C000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003D" w:rsidRPr="00C65A8B" w:rsidRDefault="00C0003D" w:rsidP="00C0003D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The hotel is the following:</w:t>
      </w:r>
    </w:p>
    <w:p w:rsidR="00C0003D" w:rsidRPr="00C65A8B" w:rsidRDefault="00C0003D" w:rsidP="00C0003D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65A8B">
        <w:rPr>
          <w:rFonts w:ascii="Times New Roman" w:hAnsi="Times New Roman" w:cs="Times New Roman"/>
          <w:sz w:val="24"/>
          <w:szCs w:val="24"/>
          <w:lang w:val="fr-BE"/>
        </w:rPr>
        <w:lastRenderedPageBreak/>
        <w:t>ATLAS HOTEL Brussels ***</w:t>
      </w:r>
      <w:r w:rsidRPr="00C65A8B">
        <w:rPr>
          <w:rFonts w:ascii="Times New Roman" w:hAnsi="Times New Roman" w:cs="Times New Roman"/>
          <w:sz w:val="24"/>
          <w:szCs w:val="24"/>
          <w:lang w:val="fr-BE"/>
        </w:rPr>
        <w:br/>
        <w:t xml:space="preserve">Rue du Vieux Marché aux Grains, 30 - B-1000 Brussels, </w:t>
      </w:r>
      <w:proofErr w:type="spellStart"/>
      <w:r w:rsidRPr="00C65A8B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  <w:r w:rsidRPr="00C65A8B">
        <w:rPr>
          <w:rFonts w:ascii="Times New Roman" w:hAnsi="Times New Roman" w:cs="Times New Roman"/>
          <w:sz w:val="24"/>
          <w:szCs w:val="24"/>
          <w:lang w:val="fr-BE"/>
        </w:rPr>
        <w:br/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fr-BE"/>
        </w:rPr>
        <w:t>T: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fr-BE"/>
        </w:rPr>
        <w:t xml:space="preserve">(+32 2)502 60 06  -  F:(+32 2) 502 69 35 - </w:t>
      </w:r>
      <w:hyperlink r:id="rId8" w:history="1">
        <w:r w:rsidRPr="00C65A8B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sales@atlas.be</w:t>
        </w:r>
      </w:hyperlink>
      <w:r w:rsidRPr="00C65A8B">
        <w:rPr>
          <w:rFonts w:ascii="Times New Roman" w:hAnsi="Times New Roman" w:cs="Times New Roman"/>
          <w:sz w:val="24"/>
          <w:szCs w:val="24"/>
          <w:lang w:val="fr-BE"/>
        </w:rPr>
        <w:t xml:space="preserve"> -  </w:t>
      </w:r>
      <w:hyperlink r:id="rId9" w:history="1">
        <w:r w:rsidRPr="00C65A8B">
          <w:rPr>
            <w:rStyle w:val="Hyperlink"/>
            <w:rFonts w:ascii="Times New Roman" w:hAnsi="Times New Roman" w:cs="Times New Roman"/>
            <w:sz w:val="24"/>
            <w:szCs w:val="24"/>
            <w:lang w:val="fr-BE"/>
          </w:rPr>
          <w:t>www.atlas.be</w:t>
        </w:r>
      </w:hyperlink>
    </w:p>
    <w:p w:rsidR="00C0003D" w:rsidRPr="003D2D9A" w:rsidRDefault="003C465B" w:rsidP="003D2D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</w:rPr>
        <w:t>How to pay the hotel</w:t>
      </w:r>
    </w:p>
    <w:p w:rsidR="00190F59" w:rsidRPr="00C65A8B" w:rsidRDefault="00190F59" w:rsidP="00190F59">
      <w:pPr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 xml:space="preserve">       Each partner will pay for its delegation. </w:t>
      </w:r>
    </w:p>
    <w:p w:rsidR="00C0003D" w:rsidRPr="00C65A8B" w:rsidRDefault="003C465B" w:rsidP="00C0003D">
      <w:pPr>
        <w:ind w:left="36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sz w:val="24"/>
          <w:szCs w:val="24"/>
        </w:rPr>
        <w:t>There are two ways for payment:</w:t>
      </w:r>
    </w:p>
    <w:p w:rsidR="00E129A5" w:rsidRPr="00E129A5" w:rsidRDefault="003C465B" w:rsidP="006233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129A5">
        <w:rPr>
          <w:rFonts w:ascii="Times New Roman" w:hAnsi="Times New Roman" w:cs="Times New Roman"/>
          <w:sz w:val="24"/>
          <w:szCs w:val="24"/>
        </w:rPr>
        <w:t xml:space="preserve">(preferred by the hotel) Each group pays for its </w:t>
      </w:r>
      <w:r w:rsidR="001B63AF" w:rsidRPr="00E129A5">
        <w:rPr>
          <w:rFonts w:ascii="Times New Roman" w:hAnsi="Times New Roman" w:cs="Times New Roman"/>
          <w:sz w:val="24"/>
          <w:szCs w:val="24"/>
        </w:rPr>
        <w:t>delegation on</w:t>
      </w:r>
      <w:r w:rsidRPr="00E129A5">
        <w:rPr>
          <w:rFonts w:ascii="Times New Roman" w:hAnsi="Times New Roman" w:cs="Times New Roman"/>
          <w:sz w:val="24"/>
          <w:szCs w:val="24"/>
        </w:rPr>
        <w:t xml:space="preserve"> the departure day by credit card. The hotel will give your organization an invoice with payment details. </w:t>
      </w:r>
    </w:p>
    <w:p w:rsidR="00B523C0" w:rsidRPr="00E129A5" w:rsidRDefault="003C465B" w:rsidP="006233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129A5">
        <w:rPr>
          <w:rFonts w:ascii="Times New Roman" w:hAnsi="Times New Roman" w:cs="Times New Roman"/>
          <w:sz w:val="24"/>
          <w:szCs w:val="24"/>
        </w:rPr>
        <w:t xml:space="preserve">If you want to pay by bank transfer, the hotel can </w:t>
      </w:r>
      <w:r w:rsidR="007E7B9B" w:rsidRPr="00E129A5">
        <w:rPr>
          <w:rFonts w:ascii="Times New Roman" w:hAnsi="Times New Roman" w:cs="Times New Roman"/>
          <w:sz w:val="24"/>
          <w:szCs w:val="24"/>
        </w:rPr>
        <w:t xml:space="preserve">prepare for you </w:t>
      </w:r>
      <w:r w:rsidR="00E129A5">
        <w:rPr>
          <w:rFonts w:ascii="Times New Roman" w:hAnsi="Times New Roman" w:cs="Times New Roman"/>
          <w:sz w:val="24"/>
          <w:szCs w:val="24"/>
        </w:rPr>
        <w:t xml:space="preserve">a </w:t>
      </w:r>
      <w:r w:rsidR="007E7B9B" w:rsidRPr="00E129A5">
        <w:rPr>
          <w:rFonts w:ascii="Times New Roman" w:hAnsi="Times New Roman" w:cs="Times New Roman"/>
          <w:sz w:val="24"/>
          <w:szCs w:val="24"/>
        </w:rPr>
        <w:t xml:space="preserve">pro forma </w:t>
      </w:r>
      <w:r w:rsidR="00E129A5">
        <w:rPr>
          <w:rFonts w:ascii="Times New Roman" w:hAnsi="Times New Roman" w:cs="Times New Roman"/>
          <w:sz w:val="24"/>
          <w:szCs w:val="24"/>
        </w:rPr>
        <w:t>invoice</w:t>
      </w:r>
      <w:r w:rsidR="007E7B9B" w:rsidRPr="00E129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7B9B" w:rsidRPr="00E129A5">
        <w:rPr>
          <w:rFonts w:ascii="Times New Roman" w:hAnsi="Times New Roman" w:cs="Times New Roman"/>
          <w:sz w:val="24"/>
          <w:szCs w:val="24"/>
        </w:rPr>
        <w:t>We’ll</w:t>
      </w:r>
      <w:proofErr w:type="gramEnd"/>
      <w:r w:rsidR="007E7B9B" w:rsidRPr="00E129A5">
        <w:rPr>
          <w:rFonts w:ascii="Times New Roman" w:hAnsi="Times New Roman" w:cs="Times New Roman"/>
          <w:sz w:val="24"/>
          <w:szCs w:val="24"/>
        </w:rPr>
        <w:t xml:space="preserve"> then send it to you. </w:t>
      </w:r>
      <w:proofErr w:type="gramStart"/>
      <w:r w:rsidR="007E7B9B" w:rsidRPr="00E129A5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="007E7B9B" w:rsidRPr="00E129A5">
        <w:rPr>
          <w:rFonts w:ascii="Times New Roman" w:hAnsi="Times New Roman" w:cs="Times New Roman"/>
          <w:sz w:val="24"/>
          <w:szCs w:val="24"/>
        </w:rPr>
        <w:t xml:space="preserve"> then pay and send us a proof of the payment. </w:t>
      </w:r>
      <w:r w:rsidR="00E129A5">
        <w:rPr>
          <w:rFonts w:ascii="Times New Roman" w:hAnsi="Times New Roman" w:cs="Times New Roman"/>
          <w:sz w:val="24"/>
          <w:szCs w:val="24"/>
        </w:rPr>
        <w:t xml:space="preserve">On the day, the hotel will give you the final invoice. </w:t>
      </w:r>
    </w:p>
    <w:p w:rsidR="00E129A5" w:rsidRPr="00C65A8B" w:rsidRDefault="00E129A5" w:rsidP="00E129A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523C0" w:rsidRPr="003D2D9A" w:rsidRDefault="00B523C0" w:rsidP="003D2D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Delegates:</w:t>
      </w:r>
    </w:p>
    <w:p w:rsidR="00B523C0" w:rsidRPr="00C65A8B" w:rsidRDefault="00B523C0" w:rsidP="00F55039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Each partner is required to send the local coordinator +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2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delegates. They have to be either members of the LAG who will talk about the activities undertaken within the project, or women politicians, who will talk about their experiences.</w:t>
      </w:r>
    </w:p>
    <w:p w:rsidR="00B523C0" w:rsidRPr="00C65A8B" w:rsidRDefault="00214A4D" w:rsidP="001B63AF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We have considered that each partner will send </w:t>
      </w:r>
      <w:proofErr w:type="gramStart"/>
      <w:r w:rsidRPr="00C65A8B">
        <w:rPr>
          <w:rFonts w:ascii="Times New Roman" w:hAnsi="Times New Roman" w:cs="Times New Roman"/>
          <w:sz w:val="24"/>
          <w:szCs w:val="24"/>
          <w:lang w:val="en-GB"/>
        </w:rPr>
        <w:t>3</w:t>
      </w:r>
      <w:proofErr w:type="gramEnd"/>
      <w:r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 delegates, but Balkan Assist, that will send only 2. Please </w:t>
      </w:r>
      <w:r w:rsidR="00F55039" w:rsidRPr="00C65A8B">
        <w:rPr>
          <w:rFonts w:ascii="Times New Roman" w:hAnsi="Times New Roman" w:cs="Times New Roman"/>
          <w:sz w:val="24"/>
          <w:szCs w:val="24"/>
          <w:lang w:val="en-GB"/>
        </w:rPr>
        <w:t xml:space="preserve">note that once we send you the pro forma invoice it will be you responsible for any change in the booking, according to the hotel’s cancellation policy. </w:t>
      </w:r>
    </w:p>
    <w:p w:rsidR="00F55039" w:rsidRPr="003D2D9A" w:rsidRDefault="00F55039" w:rsidP="003D2D9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D2D9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Interpretation needs:</w:t>
      </w:r>
    </w:p>
    <w:p w:rsidR="00F55039" w:rsidRPr="00C65A8B" w:rsidRDefault="00F55039" w:rsidP="001B63AF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65A8B">
        <w:rPr>
          <w:rFonts w:ascii="Times New Roman" w:hAnsi="Times New Roman" w:cs="Times New Roman"/>
          <w:sz w:val="24"/>
          <w:szCs w:val="24"/>
          <w:lang w:val="en-GB"/>
        </w:rPr>
        <w:t>Please communicate to us if you need interpretation. We have already taken note of the need for interpretation from the Bulgarian partner</w:t>
      </w:r>
    </w:p>
    <w:p w:rsidR="00C65A8B" w:rsidRPr="00C65A8B" w:rsidRDefault="00C65A8B" w:rsidP="00C65A8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65A8B" w:rsidRPr="00C65A8B" w:rsidRDefault="00572D5C" w:rsidP="001B63AF">
      <w:pPr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Pre-financing: procedure to follow from now onwards</w:t>
      </w:r>
      <w:bookmarkStart w:id="0" w:name="_GoBack"/>
      <w:bookmarkEnd w:id="0"/>
    </w:p>
    <w:p w:rsidR="001B63AF" w:rsidRPr="00C65A8B" w:rsidRDefault="001B63AF" w:rsidP="001B63AF">
      <w:pPr>
        <w:numPr>
          <w:ilvl w:val="0"/>
          <w:numId w:val="4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A8B">
        <w:rPr>
          <w:rFonts w:ascii="Times New Roman" w:hAnsi="Times New Roman" w:cs="Times New Roman"/>
          <w:b/>
          <w:sz w:val="24"/>
          <w:szCs w:val="24"/>
        </w:rPr>
        <w:t>Changes in LUDEN staff</w:t>
      </w:r>
    </w:p>
    <w:p w:rsidR="00815500" w:rsidRPr="00C65A8B" w:rsidRDefault="00815500" w:rsidP="001B63AF">
      <w:pPr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65A8B">
        <w:rPr>
          <w:rFonts w:ascii="Times New Roman" w:hAnsi="Times New Roman" w:cs="Times New Roman"/>
          <w:b/>
          <w:sz w:val="24"/>
          <w:szCs w:val="24"/>
        </w:rPr>
        <w:t>Any other business</w:t>
      </w:r>
    </w:p>
    <w:sectPr w:rsidR="00815500" w:rsidRPr="00C65A8B" w:rsidSect="00300F6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9BF"/>
    <w:multiLevelType w:val="hybridMultilevel"/>
    <w:tmpl w:val="C7687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412A2"/>
    <w:multiLevelType w:val="hybridMultilevel"/>
    <w:tmpl w:val="7DEA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B89"/>
    <w:multiLevelType w:val="hybridMultilevel"/>
    <w:tmpl w:val="1BA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F6F6C"/>
    <w:multiLevelType w:val="hybridMultilevel"/>
    <w:tmpl w:val="BC92D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973BB"/>
    <w:multiLevelType w:val="hybridMultilevel"/>
    <w:tmpl w:val="41166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64546"/>
    <w:multiLevelType w:val="hybridMultilevel"/>
    <w:tmpl w:val="037620F8"/>
    <w:lvl w:ilvl="0" w:tplc="F9306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F2B6B"/>
    <w:multiLevelType w:val="hybridMultilevel"/>
    <w:tmpl w:val="AEEE8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9E7780"/>
    <w:multiLevelType w:val="hybridMultilevel"/>
    <w:tmpl w:val="9656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62436"/>
    <w:multiLevelType w:val="hybridMultilevel"/>
    <w:tmpl w:val="A7167468"/>
    <w:lvl w:ilvl="0" w:tplc="8FC4F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027F75"/>
    <w:multiLevelType w:val="hybridMultilevel"/>
    <w:tmpl w:val="FEF0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97719"/>
    <w:multiLevelType w:val="hybridMultilevel"/>
    <w:tmpl w:val="BA2CB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E7BDE"/>
    <w:multiLevelType w:val="hybridMultilevel"/>
    <w:tmpl w:val="822E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092B5B"/>
    <w:rsid w:val="000E5981"/>
    <w:rsid w:val="00102F43"/>
    <w:rsid w:val="001618CE"/>
    <w:rsid w:val="001865E8"/>
    <w:rsid w:val="00190F59"/>
    <w:rsid w:val="001A7311"/>
    <w:rsid w:val="001B63AF"/>
    <w:rsid w:val="001C17FA"/>
    <w:rsid w:val="00214A4D"/>
    <w:rsid w:val="00223DA6"/>
    <w:rsid w:val="002453B7"/>
    <w:rsid w:val="002600C6"/>
    <w:rsid w:val="00281BA0"/>
    <w:rsid w:val="002B6104"/>
    <w:rsid w:val="002D0C3C"/>
    <w:rsid w:val="00300F65"/>
    <w:rsid w:val="00303A14"/>
    <w:rsid w:val="00336A32"/>
    <w:rsid w:val="00382D89"/>
    <w:rsid w:val="0039600A"/>
    <w:rsid w:val="003B3289"/>
    <w:rsid w:val="003B3B1E"/>
    <w:rsid w:val="003B62DA"/>
    <w:rsid w:val="003C29B4"/>
    <w:rsid w:val="003C465B"/>
    <w:rsid w:val="003D2D9A"/>
    <w:rsid w:val="00461525"/>
    <w:rsid w:val="00476A18"/>
    <w:rsid w:val="00572D5C"/>
    <w:rsid w:val="00587CD2"/>
    <w:rsid w:val="00591D7A"/>
    <w:rsid w:val="00595AA7"/>
    <w:rsid w:val="00607AC2"/>
    <w:rsid w:val="00611C8F"/>
    <w:rsid w:val="00626FAA"/>
    <w:rsid w:val="006D6E81"/>
    <w:rsid w:val="0071428C"/>
    <w:rsid w:val="0073700D"/>
    <w:rsid w:val="0074133E"/>
    <w:rsid w:val="00783288"/>
    <w:rsid w:val="007C1F88"/>
    <w:rsid w:val="007E7B9B"/>
    <w:rsid w:val="007F6FBD"/>
    <w:rsid w:val="00815500"/>
    <w:rsid w:val="008254E2"/>
    <w:rsid w:val="00835CC4"/>
    <w:rsid w:val="008951DA"/>
    <w:rsid w:val="00906AE4"/>
    <w:rsid w:val="009253B9"/>
    <w:rsid w:val="00982DF0"/>
    <w:rsid w:val="00A02DA3"/>
    <w:rsid w:val="00A108EC"/>
    <w:rsid w:val="00A84E6C"/>
    <w:rsid w:val="00AD06E0"/>
    <w:rsid w:val="00B13E60"/>
    <w:rsid w:val="00B20DA4"/>
    <w:rsid w:val="00B22D0A"/>
    <w:rsid w:val="00B523C0"/>
    <w:rsid w:val="00B60216"/>
    <w:rsid w:val="00B81FBB"/>
    <w:rsid w:val="00B84D05"/>
    <w:rsid w:val="00BA61A3"/>
    <w:rsid w:val="00BE4CCA"/>
    <w:rsid w:val="00C0003D"/>
    <w:rsid w:val="00C102B7"/>
    <w:rsid w:val="00C139C1"/>
    <w:rsid w:val="00C4432A"/>
    <w:rsid w:val="00C523DC"/>
    <w:rsid w:val="00C65A8B"/>
    <w:rsid w:val="00C660C6"/>
    <w:rsid w:val="00C74AC0"/>
    <w:rsid w:val="00CB2990"/>
    <w:rsid w:val="00D11153"/>
    <w:rsid w:val="00D257DC"/>
    <w:rsid w:val="00D5011D"/>
    <w:rsid w:val="00D8159D"/>
    <w:rsid w:val="00D95C81"/>
    <w:rsid w:val="00DF37BA"/>
    <w:rsid w:val="00DF4C94"/>
    <w:rsid w:val="00DF5AD2"/>
    <w:rsid w:val="00E0731C"/>
    <w:rsid w:val="00E129A5"/>
    <w:rsid w:val="00E13F29"/>
    <w:rsid w:val="00E53AB0"/>
    <w:rsid w:val="00E578C1"/>
    <w:rsid w:val="00F1257E"/>
    <w:rsid w:val="00F37467"/>
    <w:rsid w:val="00F55039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las.b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F65B-8142-44FB-B7A5-DC4CB3B2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82</cp:revision>
  <cp:lastPrinted>2013-12-10T09:04:00Z</cp:lastPrinted>
  <dcterms:created xsi:type="dcterms:W3CDTF">2013-03-15T09:11:00Z</dcterms:created>
  <dcterms:modified xsi:type="dcterms:W3CDTF">2014-09-08T12:56:00Z</dcterms:modified>
</cp:coreProperties>
</file>